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FE41" w14:textId="77777777" w:rsidR="007620B2" w:rsidRDefault="007620B2" w:rsidP="007620B2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br/>
      </w:r>
    </w:p>
    <w:p w14:paraId="6D2DCA45" w14:textId="77777777" w:rsidR="007620B2" w:rsidRDefault="007620B2" w:rsidP="007620B2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r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10B59DEC" w14:textId="77777777" w:rsidR="007620B2" w:rsidRPr="00EA5A51" w:rsidRDefault="007620B2" w:rsidP="007620B2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</w:p>
    <w:p w14:paraId="22782D18" w14:textId="77777777" w:rsidR="007620B2" w:rsidRDefault="007620B2" w:rsidP="007620B2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7766BAB2" w14:textId="037A5CBD" w:rsidR="007620B2" w:rsidRDefault="007620B2" w:rsidP="007620B2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4876487" wp14:editId="0B6B3053">
            <wp:simplePos x="0" y="0"/>
            <wp:positionH relativeFrom="margin">
              <wp:posOffset>3651250</wp:posOffset>
            </wp:positionH>
            <wp:positionV relativeFrom="paragraph">
              <wp:posOffset>180975</wp:posOffset>
            </wp:positionV>
            <wp:extent cx="2788285" cy="3051810"/>
            <wp:effectExtent l="76200" t="76200" r="126365" b="12954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285" cy="30518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53BB8" w14:textId="5546C090" w:rsidR="007620B2" w:rsidRPr="00E17C09" w:rsidRDefault="007620B2" w:rsidP="007620B2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PREMIUM PAPER: Made with high-quality, 100 gsm acid-free paper in light ivory color, our journal paper is thicker than average notebooks &amp; writing pads, so you can confidently use most pens, pencils, and markers without ghosting and bleed-through.</w:t>
      </w:r>
    </w:p>
    <w:p w14:paraId="38A0E1D4" w14:textId="532A8C14" w:rsidR="007620B2" w:rsidRPr="00E17C09" w:rsidRDefault="007620B2" w:rsidP="007620B2">
      <w:p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</w:p>
    <w:p w14:paraId="0F044FA5" w14:textId="0EEBD251" w:rsidR="007620B2" w:rsidRPr="00E17C09" w:rsidRDefault="007620B2" w:rsidP="007620B2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LAY FLAT DESIGN FOR WRITING EASE: Our thread-bound notebook is designed to lay flat, making it easier to write for both right and left-handed users. Journaling, note taking and planning has never been more convenient.</w:t>
      </w:r>
    </w:p>
    <w:p w14:paraId="33702750" w14:textId="6D72ED61" w:rsidR="007620B2" w:rsidRDefault="007620B2" w:rsidP="007620B2"/>
    <w:p w14:paraId="70A0EEA4" w14:textId="7FA90723" w:rsidR="007620B2" w:rsidRDefault="007620B2" w:rsidP="007620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A719F" wp14:editId="70B5918A">
                <wp:simplePos x="0" y="0"/>
                <wp:positionH relativeFrom="column">
                  <wp:posOffset>3536950</wp:posOffset>
                </wp:positionH>
                <wp:positionV relativeFrom="paragraph">
                  <wp:posOffset>116205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569449D" w14:textId="77777777" w:rsidR="007620B2" w:rsidRPr="00A5799F" w:rsidRDefault="007620B2" w:rsidP="007620B2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 xml:space="preserve">PRICE= RS </w:t>
                            </w:r>
                            <w: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450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0A71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5pt;margin-top:9.15pt;width:243.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" fillcolor="white [3201]" strokecolor="black [3213]" strokeweight=".5pt">
                <v:textbox>
                  <w:txbxContent>
                    <w:p w14:paraId="2569449D" w14:textId="77777777" w:rsidR="007620B2" w:rsidRPr="00A5799F" w:rsidRDefault="007620B2" w:rsidP="007620B2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 xml:space="preserve">PRICE= RS </w:t>
                      </w:r>
                      <w: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450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</w:p>
    <w:p w14:paraId="68F00DD3" w14:textId="77777777" w:rsidR="007620B2" w:rsidRDefault="007620B2" w:rsidP="007620B2"/>
    <w:p w14:paraId="5C4F486B" w14:textId="77777777" w:rsidR="007620B2" w:rsidRDefault="007620B2" w:rsidP="007620B2"/>
    <w:p w14:paraId="689A18DF" w14:textId="77777777" w:rsidR="007620B2" w:rsidRDefault="007620B2" w:rsidP="007620B2"/>
    <w:p w14:paraId="7AB90158" w14:textId="77777777" w:rsidR="007620B2" w:rsidRPr="00360B98" w:rsidRDefault="007620B2" w:rsidP="007620B2">
      <w:pPr>
        <w:rPr>
          <w:b/>
          <w:bCs/>
        </w:rPr>
      </w:pPr>
    </w:p>
    <w:p w14:paraId="2675811C" w14:textId="77777777" w:rsidR="007620B2" w:rsidRDefault="007620B2" w:rsidP="007620B2"/>
    <w:p w14:paraId="04E6D7A2" w14:textId="77777777" w:rsidR="007620B2" w:rsidRDefault="007620B2" w:rsidP="007620B2"/>
    <w:p w14:paraId="7CF72D64" w14:textId="77777777" w:rsidR="007620B2" w:rsidRDefault="007620B2"/>
    <w:sectPr w:rsidR="007620B2" w:rsidSect="00AF72A3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A1464"/>
    <w:multiLevelType w:val="multilevel"/>
    <w:tmpl w:val="01C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B2"/>
    <w:rsid w:val="0076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FB1A4"/>
  <w15:chartTrackingRefBased/>
  <w15:docId w15:val="{F3F3567A-4D25-41ED-A0D8-16393FED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2023-02-04T20:06:00Z</dcterms:created>
  <dcterms:modified xsi:type="dcterms:W3CDTF">2023-02-04T20:07:00Z</dcterms:modified>
</cp:coreProperties>
</file>